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A17E47">
            <w:pPr>
              <w:tabs>
                <w:tab w:val="center" w:pos="4642"/>
                <w:tab w:val="left" w:pos="6435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</w:t>
            </w:r>
            <w:r w:rsidR="00E857C6">
              <w:rPr>
                <w:b/>
                <w:sz w:val="22"/>
                <w:szCs w:val="22"/>
              </w:rPr>
              <w:t xml:space="preserve"> муниципального</w:t>
            </w:r>
            <w:r w:rsidRPr="008E26CF">
              <w:rPr>
                <w:b/>
                <w:sz w:val="22"/>
                <w:szCs w:val="22"/>
              </w:rPr>
              <w:t xml:space="preserve">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6F1FF9" w:rsidP="00931C41">
            <w:r>
              <w:t>22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6F1FF9" w:rsidP="00931C41">
            <w:pPr>
              <w:jc w:val="center"/>
            </w:pPr>
            <w:r>
              <w:t>декабря</w:t>
            </w:r>
            <w:bookmarkStart w:id="0" w:name="_GoBack"/>
            <w:bookmarkEnd w:id="0"/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137D6" w:rsidRDefault="008137D6" w:rsidP="00EB6865">
            <w:pPr>
              <w:ind w:right="-124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6F1FF9" w:rsidP="00931C41">
            <w:pPr>
              <w:jc w:val="center"/>
            </w:pPr>
            <w:r>
              <w:t>554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D62637" w:rsidRDefault="00D62637" w:rsidP="00A44FEA">
      <w:pPr>
        <w:jc w:val="both"/>
      </w:pPr>
      <w:r>
        <w:t xml:space="preserve">О внесении изменений в постановление </w:t>
      </w:r>
    </w:p>
    <w:p w:rsidR="00D62637" w:rsidRDefault="00D62637" w:rsidP="00A44FEA">
      <w:pPr>
        <w:jc w:val="both"/>
      </w:pPr>
      <w:r>
        <w:t>администрации городского поселения Приобье</w:t>
      </w:r>
    </w:p>
    <w:p w:rsidR="00A44FEA" w:rsidRDefault="00D62637" w:rsidP="00A44FEA">
      <w:pPr>
        <w:jc w:val="both"/>
      </w:pPr>
      <w:r>
        <w:t xml:space="preserve"> от 26.02.2021 № 73 «</w:t>
      </w:r>
      <w:r w:rsidR="00A44FEA">
        <w:t>О</w:t>
      </w:r>
      <w:r w:rsidR="009A16DB">
        <w:t xml:space="preserve"> р</w:t>
      </w:r>
      <w:r w:rsidR="00A44FEA">
        <w:t xml:space="preserve">егламенте рассмотрения </w:t>
      </w:r>
    </w:p>
    <w:p w:rsidR="009A16DB" w:rsidRDefault="00A44FEA" w:rsidP="00A44FEA">
      <w:pPr>
        <w:jc w:val="both"/>
      </w:pPr>
      <w:r>
        <w:t>обращений граждан</w:t>
      </w:r>
      <w:r w:rsidR="00E857C6">
        <w:t>,</w:t>
      </w:r>
      <w:r w:rsidR="009A16DB">
        <w:t xml:space="preserve"> поступающих главе </w:t>
      </w:r>
    </w:p>
    <w:p w:rsidR="009A16DB" w:rsidRDefault="009A16DB" w:rsidP="00A44FEA">
      <w:pPr>
        <w:jc w:val="both"/>
      </w:pPr>
      <w:r>
        <w:t>городского поселения Приобье,</w:t>
      </w:r>
      <w:r w:rsidR="00A44FEA">
        <w:t xml:space="preserve"> </w:t>
      </w:r>
      <w:r>
        <w:t>заместителям главы</w:t>
      </w:r>
    </w:p>
    <w:p w:rsidR="00A44FEA" w:rsidRDefault="009A16DB" w:rsidP="00A44FEA">
      <w:pPr>
        <w:jc w:val="both"/>
      </w:pPr>
      <w:r>
        <w:t xml:space="preserve">городского поселения Приобье, </w:t>
      </w:r>
      <w:r w:rsidR="00A44FEA">
        <w:t xml:space="preserve">в </w:t>
      </w:r>
    </w:p>
    <w:p w:rsidR="00A44FEA" w:rsidRDefault="00A44FEA" w:rsidP="00A44FEA">
      <w:pPr>
        <w:jc w:val="both"/>
      </w:pPr>
      <w:r>
        <w:t xml:space="preserve">администрацию городского </w:t>
      </w:r>
    </w:p>
    <w:p w:rsidR="00A44FEA" w:rsidRDefault="00A44FEA" w:rsidP="00A44FEA">
      <w:pPr>
        <w:jc w:val="both"/>
      </w:pPr>
      <w:r>
        <w:t>поселения Приобье</w:t>
      </w:r>
      <w:r w:rsidR="00D62637">
        <w:t>»</w:t>
      </w:r>
    </w:p>
    <w:p w:rsidR="00A44FEA" w:rsidRDefault="00A44FEA" w:rsidP="00A44FEA">
      <w:pPr>
        <w:jc w:val="both"/>
      </w:pPr>
    </w:p>
    <w:p w:rsidR="00BF4301" w:rsidRDefault="00BF4301" w:rsidP="00C417BC"/>
    <w:p w:rsidR="002170C8" w:rsidRDefault="002170C8" w:rsidP="00C417BC"/>
    <w:p w:rsidR="000C08AA" w:rsidRPr="000C08AA" w:rsidRDefault="00566AC6" w:rsidP="002170C8">
      <w:pPr>
        <w:autoSpaceDE w:val="0"/>
        <w:autoSpaceDN w:val="0"/>
        <w:adjustRightInd w:val="0"/>
        <w:ind w:firstLine="540"/>
        <w:jc w:val="both"/>
      </w:pPr>
      <w:r>
        <w:tab/>
      </w:r>
      <w:r w:rsidR="00EB6865">
        <w:t xml:space="preserve">В соответствии </w:t>
      </w:r>
      <w:r w:rsidR="002170C8" w:rsidRPr="002170C8">
        <w:t>с Фе</w:t>
      </w:r>
      <w:r w:rsidR="00E03E63">
        <w:t xml:space="preserve">деральным законом </w:t>
      </w:r>
      <w:r w:rsidR="00D62637">
        <w:t>2 мая 2006 г. N 59-ФЗ «</w:t>
      </w:r>
      <w:r w:rsidR="00D62637" w:rsidRPr="00D62637">
        <w:t>О порядке рассмотрения обращен</w:t>
      </w:r>
      <w:r w:rsidR="00D62637">
        <w:t>ий граждан Российской Федерации»</w:t>
      </w:r>
      <w:r w:rsidR="000C08AA">
        <w:t>:</w:t>
      </w:r>
    </w:p>
    <w:p w:rsidR="00D62637" w:rsidRPr="00D62637" w:rsidRDefault="00C417BC" w:rsidP="00D62637">
      <w:pPr>
        <w:jc w:val="both"/>
      </w:pPr>
      <w:r w:rsidRPr="006E04FB">
        <w:t xml:space="preserve"> </w:t>
      </w:r>
      <w:r w:rsidR="00566AC6">
        <w:tab/>
      </w:r>
      <w:r w:rsidRPr="006E04FB">
        <w:t xml:space="preserve"> 1.</w:t>
      </w:r>
      <w:r w:rsidR="000826C7" w:rsidRPr="000826C7">
        <w:t xml:space="preserve"> </w:t>
      </w:r>
      <w:r w:rsidR="00D62637">
        <w:t xml:space="preserve">Внести </w:t>
      </w:r>
      <w:proofErr w:type="gramStart"/>
      <w:r w:rsidR="00D62637">
        <w:t xml:space="preserve">в </w:t>
      </w:r>
      <w:r w:rsidR="00D62637" w:rsidRPr="00D62637">
        <w:t xml:space="preserve"> постановление</w:t>
      </w:r>
      <w:proofErr w:type="gramEnd"/>
      <w:r w:rsidR="00D62637" w:rsidRPr="00D62637">
        <w:t xml:space="preserve"> </w:t>
      </w:r>
      <w:r w:rsidR="00D62637">
        <w:t xml:space="preserve"> </w:t>
      </w:r>
      <w:r w:rsidR="00D62637" w:rsidRPr="00D62637">
        <w:t>администрации городского поселения Приобье</w:t>
      </w:r>
    </w:p>
    <w:p w:rsidR="00D62637" w:rsidRPr="00D62637" w:rsidRDefault="00D62637" w:rsidP="00D62637">
      <w:pPr>
        <w:jc w:val="both"/>
      </w:pPr>
      <w:r w:rsidRPr="00D62637">
        <w:t xml:space="preserve"> от 26.02.2021 № 73 «О регламенте </w:t>
      </w:r>
      <w:proofErr w:type="gramStart"/>
      <w:r w:rsidRPr="00D62637">
        <w:t xml:space="preserve">рассмотрения </w:t>
      </w:r>
      <w:r>
        <w:t xml:space="preserve"> </w:t>
      </w:r>
      <w:r w:rsidRPr="00D62637">
        <w:t>обращений</w:t>
      </w:r>
      <w:proofErr w:type="gramEnd"/>
      <w:r w:rsidRPr="00D62637">
        <w:t xml:space="preserve"> граждан, поступающих главе </w:t>
      </w:r>
      <w:r>
        <w:t xml:space="preserve"> </w:t>
      </w:r>
      <w:r w:rsidRPr="00D62637">
        <w:t>городского поселения Приобье, заместителям главы</w:t>
      </w:r>
      <w:r>
        <w:t xml:space="preserve"> </w:t>
      </w:r>
      <w:r w:rsidRPr="00D62637">
        <w:t xml:space="preserve">городского поселения Приобье, в </w:t>
      </w:r>
    </w:p>
    <w:p w:rsidR="00D62637" w:rsidRDefault="00D62637" w:rsidP="00D62637">
      <w:pPr>
        <w:jc w:val="both"/>
      </w:pPr>
      <w:r w:rsidRPr="00D62637">
        <w:t>администрацию городского поселения Приобье»</w:t>
      </w:r>
      <w:r>
        <w:t xml:space="preserve"> (далее-Постановление) следующие изменения:</w:t>
      </w:r>
    </w:p>
    <w:p w:rsidR="00D62637" w:rsidRDefault="00D62637" w:rsidP="00D62637">
      <w:pPr>
        <w:jc w:val="both"/>
      </w:pPr>
      <w:r>
        <w:tab/>
        <w:t>1.1.</w:t>
      </w:r>
      <w:r w:rsidRPr="00D62637">
        <w:t xml:space="preserve"> </w:t>
      </w:r>
      <w:r>
        <w:t xml:space="preserve">  </w:t>
      </w:r>
      <w:r w:rsidRPr="00D62637">
        <w:t xml:space="preserve"> пункт 2.12</w:t>
      </w:r>
      <w:r>
        <w:t xml:space="preserve"> Постановления изложить в следующей редакции:</w:t>
      </w:r>
    </w:p>
    <w:p w:rsidR="00D62637" w:rsidRPr="00D62637" w:rsidRDefault="00D62637" w:rsidP="00D62637">
      <w:pPr>
        <w:jc w:val="both"/>
      </w:pPr>
      <w:r>
        <w:t>«2.12 п</w:t>
      </w:r>
      <w:r w:rsidRPr="00D62637">
        <w:t>оступившее "</w:t>
      </w:r>
      <w:proofErr w:type="spellStart"/>
      <w:r w:rsidRPr="00D62637">
        <w:t>необращение</w:t>
      </w:r>
      <w:proofErr w:type="spellEnd"/>
      <w:r w:rsidRPr="00D62637">
        <w:t>" Секретарь регистрирует и направляет гражданину в течение 7 дней со дня его регистрации соответствующее уведомление с разъяснением требований, предъявляемых Федеральным законом "О порядке рассмотрения обращений граждан Российской Федерации" к письменным обращения</w:t>
      </w:r>
      <w:r>
        <w:t>м, ответ по существу не дается».</w:t>
      </w:r>
    </w:p>
    <w:p w:rsidR="001139DE" w:rsidRPr="001139DE" w:rsidRDefault="00D62637" w:rsidP="00F274A6">
      <w:pPr>
        <w:ind w:firstLine="708"/>
        <w:jc w:val="both"/>
      </w:pPr>
      <w:r>
        <w:t>2</w:t>
      </w:r>
      <w:r w:rsidR="009D47B6">
        <w:t xml:space="preserve">. </w:t>
      </w:r>
      <w:r w:rsidR="00A44FEA" w:rsidRPr="008D7F61">
        <w:rPr>
          <w:bCs/>
          <w:lang w:val="x-none" w:eastAsia="x-none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«КИЦ «</w:t>
      </w:r>
      <w:proofErr w:type="spellStart"/>
      <w:r w:rsidR="00A44FEA" w:rsidRPr="008D7F61">
        <w:rPr>
          <w:bCs/>
          <w:lang w:val="x-none" w:eastAsia="x-none"/>
        </w:rPr>
        <w:t>КреДо</w:t>
      </w:r>
      <w:proofErr w:type="spellEnd"/>
      <w:r w:rsidR="00A44FEA" w:rsidRPr="008D7F61">
        <w:rPr>
          <w:bCs/>
          <w:lang w:val="x-none" w:eastAsia="x-none"/>
        </w:rPr>
        <w:t>», а также разместить на официальном сайте муниципального образования городское поселение Приобье в информационно – телекоммуникационной сети «Интернет»</w:t>
      </w:r>
      <w:r w:rsidR="001139DE" w:rsidRPr="001139DE">
        <w:t>.</w:t>
      </w:r>
    </w:p>
    <w:p w:rsidR="00C417BC" w:rsidRPr="006E04FB" w:rsidRDefault="001139DE" w:rsidP="009A16DB">
      <w:pPr>
        <w:ind w:firstLine="540"/>
        <w:jc w:val="both"/>
      </w:pPr>
      <w:r>
        <w:t xml:space="preserve">   </w:t>
      </w:r>
      <w:r w:rsidR="00D62637"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AC488B" w:rsidRDefault="00C417BC" w:rsidP="009A16DB">
      <w:pPr>
        <w:autoSpaceDE w:val="0"/>
        <w:autoSpaceDN w:val="0"/>
        <w:adjustRightInd w:val="0"/>
        <w:jc w:val="both"/>
        <w:outlineLvl w:val="0"/>
      </w:pPr>
      <w:r>
        <w:tab/>
      </w:r>
      <w:r w:rsidR="00D6263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A249B1" w:rsidRDefault="00A249B1" w:rsidP="009A16DB">
      <w:pPr>
        <w:autoSpaceDE w:val="0"/>
        <w:autoSpaceDN w:val="0"/>
        <w:adjustRightInd w:val="0"/>
        <w:jc w:val="both"/>
        <w:outlineLvl w:val="0"/>
      </w:pPr>
    </w:p>
    <w:p w:rsidR="00AC488B" w:rsidRDefault="00AC488B" w:rsidP="009A16DB">
      <w:pPr>
        <w:jc w:val="both"/>
      </w:pPr>
    </w:p>
    <w:p w:rsidR="00F21A88" w:rsidRDefault="00E72D79" w:rsidP="009A16DB">
      <w:pPr>
        <w:jc w:val="both"/>
      </w:pPr>
      <w:r>
        <w:t>Г</w:t>
      </w:r>
      <w:r w:rsidR="00C417BC">
        <w:t>лав</w:t>
      </w:r>
      <w:r>
        <w:t>а</w:t>
      </w:r>
      <w:r w:rsidR="00C417BC">
        <w:t xml:space="preserve"> городского поселения                                                      </w:t>
      </w:r>
      <w:r w:rsidR="00A249B1">
        <w:t xml:space="preserve">                      </w:t>
      </w:r>
      <w:r w:rsidR="00152F8B">
        <w:t xml:space="preserve"> </w:t>
      </w:r>
      <w:r>
        <w:t>Е.Ю. Ермаков</w:t>
      </w:r>
    </w:p>
    <w:p w:rsidR="00182319" w:rsidRDefault="00182319" w:rsidP="008A180D">
      <w:pPr>
        <w:jc w:val="right"/>
      </w:pPr>
    </w:p>
    <w:p w:rsidR="00D62637" w:rsidRPr="000120B9" w:rsidRDefault="00D62637" w:rsidP="00D62637">
      <w:pPr>
        <w:spacing w:line="240" w:lineRule="atLeast"/>
        <w:ind w:firstLine="709"/>
        <w:jc w:val="both"/>
        <w:rPr>
          <w:sz w:val="22"/>
          <w:szCs w:val="22"/>
        </w:rPr>
      </w:pPr>
    </w:p>
    <w:p w:rsidR="00D62637" w:rsidRPr="000120B9" w:rsidRDefault="00D62637" w:rsidP="00D62637">
      <w:pPr>
        <w:spacing w:line="240" w:lineRule="atLeast"/>
        <w:ind w:firstLine="709"/>
        <w:jc w:val="both"/>
        <w:rPr>
          <w:sz w:val="22"/>
          <w:szCs w:val="22"/>
        </w:rPr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182319" w:rsidRDefault="00182319" w:rsidP="008A180D">
      <w:pPr>
        <w:jc w:val="right"/>
      </w:pPr>
    </w:p>
    <w:p w:rsidR="00D62637" w:rsidRDefault="00D62637" w:rsidP="008A180D">
      <w:pPr>
        <w:jc w:val="right"/>
      </w:pPr>
    </w:p>
    <w:p w:rsidR="00D62637" w:rsidRDefault="00D62637" w:rsidP="008A180D">
      <w:pPr>
        <w:jc w:val="right"/>
      </w:pPr>
    </w:p>
    <w:sectPr w:rsidR="00D62637" w:rsidSect="000C08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0B5A6C"/>
    <w:rsid w:val="000C08AA"/>
    <w:rsid w:val="000D3FF0"/>
    <w:rsid w:val="000F0A89"/>
    <w:rsid w:val="00111418"/>
    <w:rsid w:val="001139DE"/>
    <w:rsid w:val="00117920"/>
    <w:rsid w:val="001374A5"/>
    <w:rsid w:val="00146A51"/>
    <w:rsid w:val="00152F8B"/>
    <w:rsid w:val="00166291"/>
    <w:rsid w:val="00182319"/>
    <w:rsid w:val="001F1F90"/>
    <w:rsid w:val="00203E86"/>
    <w:rsid w:val="00210D36"/>
    <w:rsid w:val="002170C8"/>
    <w:rsid w:val="00267C4E"/>
    <w:rsid w:val="002B7D16"/>
    <w:rsid w:val="002E2304"/>
    <w:rsid w:val="00340FF4"/>
    <w:rsid w:val="0034733E"/>
    <w:rsid w:val="003641C8"/>
    <w:rsid w:val="003D3E92"/>
    <w:rsid w:val="00400C8D"/>
    <w:rsid w:val="004064E3"/>
    <w:rsid w:val="004313EC"/>
    <w:rsid w:val="004B17E5"/>
    <w:rsid w:val="004D1B71"/>
    <w:rsid w:val="004E6BF7"/>
    <w:rsid w:val="004F1484"/>
    <w:rsid w:val="005106EB"/>
    <w:rsid w:val="00520841"/>
    <w:rsid w:val="005312A6"/>
    <w:rsid w:val="00534123"/>
    <w:rsid w:val="005349DC"/>
    <w:rsid w:val="00541E03"/>
    <w:rsid w:val="005519E4"/>
    <w:rsid w:val="005571FB"/>
    <w:rsid w:val="00566AC6"/>
    <w:rsid w:val="00586B8F"/>
    <w:rsid w:val="00587B2E"/>
    <w:rsid w:val="005C48AC"/>
    <w:rsid w:val="00621FB0"/>
    <w:rsid w:val="00662B32"/>
    <w:rsid w:val="00693464"/>
    <w:rsid w:val="006B47B3"/>
    <w:rsid w:val="006D2BF6"/>
    <w:rsid w:val="006D4A94"/>
    <w:rsid w:val="006F1FF9"/>
    <w:rsid w:val="00703346"/>
    <w:rsid w:val="007A4769"/>
    <w:rsid w:val="008137D6"/>
    <w:rsid w:val="0089228A"/>
    <w:rsid w:val="008A180D"/>
    <w:rsid w:val="008A73C4"/>
    <w:rsid w:val="008B6484"/>
    <w:rsid w:val="008E43E8"/>
    <w:rsid w:val="00931C41"/>
    <w:rsid w:val="0095761B"/>
    <w:rsid w:val="009675CA"/>
    <w:rsid w:val="00994FCE"/>
    <w:rsid w:val="009953B6"/>
    <w:rsid w:val="009A16DB"/>
    <w:rsid w:val="009D47B6"/>
    <w:rsid w:val="00A17E47"/>
    <w:rsid w:val="00A249B1"/>
    <w:rsid w:val="00A44FEA"/>
    <w:rsid w:val="00AA009A"/>
    <w:rsid w:val="00AC488B"/>
    <w:rsid w:val="00AD2CE9"/>
    <w:rsid w:val="00BA3E9F"/>
    <w:rsid w:val="00BB10F0"/>
    <w:rsid w:val="00BF4301"/>
    <w:rsid w:val="00C02F4D"/>
    <w:rsid w:val="00C14DC7"/>
    <w:rsid w:val="00C34878"/>
    <w:rsid w:val="00C417BC"/>
    <w:rsid w:val="00C425CD"/>
    <w:rsid w:val="00C80DC8"/>
    <w:rsid w:val="00CE0D3B"/>
    <w:rsid w:val="00D206B7"/>
    <w:rsid w:val="00D51AE8"/>
    <w:rsid w:val="00D62637"/>
    <w:rsid w:val="00D755B7"/>
    <w:rsid w:val="00D80BA2"/>
    <w:rsid w:val="00DE1E1D"/>
    <w:rsid w:val="00DF15E9"/>
    <w:rsid w:val="00E01526"/>
    <w:rsid w:val="00E03E63"/>
    <w:rsid w:val="00E72D79"/>
    <w:rsid w:val="00E7611F"/>
    <w:rsid w:val="00E857C6"/>
    <w:rsid w:val="00EB6865"/>
    <w:rsid w:val="00EF7DEB"/>
    <w:rsid w:val="00F16276"/>
    <w:rsid w:val="00F17074"/>
    <w:rsid w:val="00F21A88"/>
    <w:rsid w:val="00F274A6"/>
    <w:rsid w:val="00F60432"/>
    <w:rsid w:val="00F765AA"/>
    <w:rsid w:val="00F92B3D"/>
    <w:rsid w:val="00F941FE"/>
    <w:rsid w:val="00F953DA"/>
    <w:rsid w:val="00FE3896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F16276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A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A1653-E82D-4025-A984-83DFE21E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1929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4</cp:revision>
  <cp:lastPrinted>2021-12-21T13:21:00Z</cp:lastPrinted>
  <dcterms:created xsi:type="dcterms:W3CDTF">2021-12-21T07:42:00Z</dcterms:created>
  <dcterms:modified xsi:type="dcterms:W3CDTF">2022-01-19T05:16:00Z</dcterms:modified>
</cp:coreProperties>
</file>